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DF" w:rsidRPr="007D73DF" w:rsidRDefault="00337007" w:rsidP="007D73DF">
      <w:pPr>
        <w:spacing w:after="274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63330" cy="6448211"/>
            <wp:effectExtent l="19050" t="0" r="0" b="0"/>
            <wp:docPr id="2" name="Рисунок 2" descr="E:\Скан. прогр\физ.култ.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кан. прогр\физ.култ.4 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6448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</w:p>
    <w:p w:rsidR="007D73DF" w:rsidRPr="007D73DF" w:rsidRDefault="007D73DF" w:rsidP="006E6AA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D7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составлена на основе авторской программы</w:t>
      </w:r>
      <w:r w:rsidR="006E6AAF" w:rsidRPr="006E6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физической культуре В.И.Лях</w:t>
      </w:r>
      <w:r w:rsidR="006E6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6E6AAF" w:rsidRPr="006E6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E6AAF" w:rsidRPr="006E6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А.А.Зданевич</w:t>
      </w:r>
      <w:proofErr w:type="spellEnd"/>
      <w:r w:rsidR="006E6AAF" w:rsidRPr="006E6A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D73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М.: Просвещение, 2011г.</w:t>
      </w:r>
    </w:p>
    <w:p w:rsidR="007D73DF" w:rsidRPr="007D73DF" w:rsidRDefault="007D73DF" w:rsidP="007D73DF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D73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предмета</w:t>
      </w:r>
    </w:p>
    <w:p w:rsidR="007D73DF" w:rsidRPr="007D73DF" w:rsidRDefault="007D73DF" w:rsidP="007D73DF">
      <w:pPr>
        <w:tabs>
          <w:tab w:val="left" w:pos="3402"/>
          <w:tab w:val="left" w:pos="3686"/>
          <w:tab w:val="left" w:pos="4395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7D73DF" w:rsidRPr="007D73DF" w:rsidRDefault="007D73DF" w:rsidP="007D73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3DF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формирование чувства гордости за свою Родину, россий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ский народ и историю России, осознание своей этнической и национальной принадлежности;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формирование уважительного отношения к культуре дру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гих народов;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развитие мотивов учебной деятельности и личностный смысл учения, принятие и освоение социальной роли обуча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ющего;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развитие этических чувств, доброжелательно и эмоцио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нально-нравственной отзывчивости, понимания и сопережива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ния чувствам других людей;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развитие навыков сотрудничества со сверстниками и взрос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развитие самостоятельности и личной ответственности за свои поступки на основе представлений о нравственных нор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мах, социальной справедливости и свободе;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формирование эстетических потребностей, ценностей и чувств;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формирование установки на безопасный, здоровый образ жизни.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73DF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7D73DF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овладение способностью принимать и сохранять цели и за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дачи учебной деятельности, поиска средств её осуществления;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lastRenderedPageBreak/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определение общей цели и путей её достижения; умение договариваться о распределении функций и ролей в совмест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ной деятельности; осуществлять взаимный контроль в совмест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ной деятельности, адекватно оценивать собственное поведение и поведение окружающих;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готовность конструктивно разрешать конфликты посред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ством учёта интересов сторон и сотрудничества;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овладение начальными сведениями о сущности и особен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ностях объектов, процессов и явлений действительности в со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ответствии с содержанием конкретного учебного предмета;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 xml:space="preserve">• овладение базовыми предметными и </w:t>
      </w:r>
      <w:proofErr w:type="spellStart"/>
      <w:r w:rsidRPr="007D73DF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7D73DF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D73DF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формирование первоначальных представлений о значении физической культуры для укрепления здоровья человека (физи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 xml:space="preserve">* овладение умениями организовывать </w:t>
      </w:r>
      <w:proofErr w:type="spellStart"/>
      <w:r w:rsidRPr="007D73DF">
        <w:rPr>
          <w:rFonts w:ascii="Times New Roman" w:hAnsi="Times New Roman" w:cs="Times New Roman"/>
          <w:sz w:val="24"/>
          <w:szCs w:val="24"/>
        </w:rPr>
        <w:t>здоровьесберегающую</w:t>
      </w:r>
      <w:proofErr w:type="spellEnd"/>
      <w:r w:rsidRPr="007D73DF">
        <w:rPr>
          <w:rFonts w:ascii="Times New Roman" w:hAnsi="Times New Roman" w:cs="Times New Roman"/>
          <w:sz w:val="24"/>
          <w:szCs w:val="24"/>
        </w:rPr>
        <w:t xml:space="preserve"> жизнедеятельность (режим дня, утренняя зарядка, оздо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ровительные мероприятия, подвижные игры и т.д.);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• формирование навыка систематического наблюдения за своим физическим состоянием, величиной физических нагру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В результате изучения курса  «Физическая культура» обучающиеся на ступени начального общего образования: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начнут понимать значение занятий физической культурой для укрепления здоровья, физического развития и физической подготовленности, для трудовой деятельности, военной практики;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lastRenderedPageBreak/>
        <w:t>- начнут осознанно использовать знания, полученные в курсе «Физическая культура», пли планировании и соблюдении режима дня, выполнении физических упражнений во время подвижных игр, на досуге;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узнают о положительном влияние занятий физическими упражнениями на развитии систем дыхания и кровообращения, поймут необходимость и смысл проведения простейших закаливающих процедур.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Обучающиеся: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освоят первичные навыки и умения по организации и проведении утренней зарядки, физкультурно-оздоровительных мероприятий в течении учебного дня, во время подвижных игр в помещении и на открытом воздухе;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научатся составлять комплексы оздоровительных и общеразвивающих упражнений, использовать простейший спортивный инвентарь и оборудование;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освоят правила поведения и безопасности во время занятий физическими упражнениями, правила подбора одежды и обуви в зависимости от условий проведения занятий;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научатся наблюдать за изменениями собственного роста, массы тела и показателей развития основных физических качеств; оценивать величину физической нагрузки по частоте пульса во время выполнения физических упражнений;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научатся выполнять комплексы специальных упражнений, направленных на формирование правильной осанки, профилактику нарушения зрения, развитие систем дыхания и кровообращения;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приобретут жизненно важные двигательные умения и навыки, необходимые для жизнедеятельности каждого человека: бегать и прыгать различными способами; метать и бросать мячи; лазать и перелазать через препятствия; выполнять акробатические и гимнастические упражнения; передвигаться на лыжах и плавать простейшими способами;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освоить навыки организации и проведения подвижных игр, элементы и простейшие технические действия футбол, баскетбол и волейбол; в процессе игровой и соревновательной деятельности будут использовать навыки коллективного общения и взаимодействия.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«Знания о физической культуре»: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D73DF">
        <w:rPr>
          <w:rFonts w:ascii="Times New Roman" w:hAnsi="Times New Roman" w:cs="Times New Roman"/>
          <w:i/>
          <w:sz w:val="24"/>
          <w:szCs w:val="24"/>
        </w:rPr>
        <w:lastRenderedPageBreak/>
        <w:t>Выпускник научится: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 xml:space="preserve">- ориентироваться в понятиях «физическая культура», «режим дня», характеризовать роль и значение  утренней зарядки, физкультминуток и </w:t>
      </w:r>
      <w:proofErr w:type="spellStart"/>
      <w:r w:rsidRPr="007D73DF">
        <w:rPr>
          <w:rFonts w:ascii="Times New Roman" w:hAnsi="Times New Roman" w:cs="Times New Roman"/>
          <w:sz w:val="24"/>
          <w:szCs w:val="24"/>
        </w:rPr>
        <w:t>физкультпауз</w:t>
      </w:r>
      <w:proofErr w:type="spellEnd"/>
      <w:r w:rsidRPr="007D73DF">
        <w:rPr>
          <w:rFonts w:ascii="Times New Roman" w:hAnsi="Times New Roman" w:cs="Times New Roman"/>
          <w:sz w:val="24"/>
          <w:szCs w:val="24"/>
        </w:rPr>
        <w:t>, уроков физической культуры и закаливания, прогулок на свежем воздухе, подвижных игр, занятий спортом для укрепления здоровья;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 xml:space="preserve">- раскрывать на примерах (из </w:t>
      </w:r>
      <w:proofErr w:type="gramStart"/>
      <w:r w:rsidRPr="007D73DF">
        <w:rPr>
          <w:rFonts w:ascii="Times New Roman" w:hAnsi="Times New Roman" w:cs="Times New Roman"/>
          <w:sz w:val="24"/>
          <w:szCs w:val="24"/>
        </w:rPr>
        <w:t>истории</w:t>
      </w:r>
      <w:proofErr w:type="gramEnd"/>
      <w:r w:rsidRPr="007D73DF">
        <w:rPr>
          <w:rFonts w:ascii="Times New Roman" w:hAnsi="Times New Roman" w:cs="Times New Roman"/>
          <w:sz w:val="24"/>
          <w:szCs w:val="24"/>
        </w:rPr>
        <w:t xml:space="preserve"> в том числе родного края или из личного опыта) положительное влияние занятий физической культурой на  физическое, личностное и социального развития;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организовывать места занятий физическими упражнениями и подвижными играми, соблюдать правила поведения и предупреждения травматизма во время занятий физическими упражнениями.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D73D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выявлять связь занятий физической культурой с трудовой и оборонной деятельностью.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Способы физкультурной деятельности: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D73DF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отбирать и выполнять комплексы упражнений для утренней зарядки и физкультминуток в соответствии с изученными правилами;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организовывать  и проводить подвижные игры и соревнования во время отдыха на открытом воздухе и в помещении, соблюдать правила взаимодействия с игроками;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D73D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lastRenderedPageBreak/>
        <w:t>- 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целенаправленно отбирать физические упражнения для индивидуальных занятий по развитию физических качеств;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выполнять простейшие приемы оказания доврачебной помощи при травмах и ушибах.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«Физическое совершенствование»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D73DF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 xml:space="preserve">- выполнять упражнения по коррекции и профилактике нарушения зрения и осанки, упражнения на развитие физических качеств (сила, быстрота, выносливость, гибкость); оценивать величину нагрузки (большая, средняя, малая) по частоте пульса </w:t>
      </w:r>
      <w:proofErr w:type="gramStart"/>
      <w:r w:rsidRPr="007D73D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D73DF">
        <w:rPr>
          <w:rFonts w:ascii="Times New Roman" w:hAnsi="Times New Roman" w:cs="Times New Roman"/>
          <w:sz w:val="24"/>
          <w:szCs w:val="24"/>
        </w:rPr>
        <w:t>с помощью специальной таблицы)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выполнять тестовые упражнения на оценку динамики индивидуального развития основных физических качеств;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выполнять организующие строевые команды и приемы;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выполнять акробатические упражнения (кувырки, стойки, перекаты);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выполнять гимнастические упражнения на спортивных снарядах;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выполнять легкоатлетические упражнения (бег, прыжки, метание и броски мяча разного веса и объема);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выполнять игровые действия и упражнения из подвижных игр разной функциональной направленности.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D73DF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сохранять правильную осанку, оптимальное телосложение;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выполнять эстетически красиво гимнастические и акробатические комбинации;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lastRenderedPageBreak/>
        <w:t>- играть в баскетбол, футбол, волейбол по упрощенным правилам;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выполнять текстовые нормативы по физической подготовке;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плавать в том числе спортивными способами;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- выполнять передвижения на лыжах.</w:t>
      </w:r>
    </w:p>
    <w:p w:rsidR="007D73DF" w:rsidRPr="007D73DF" w:rsidRDefault="007D73DF" w:rsidP="007D73D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3DF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sz w:val="24"/>
          <w:szCs w:val="24"/>
        </w:rPr>
        <w:t>Знания о физической культуре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sz w:val="24"/>
          <w:szCs w:val="24"/>
        </w:rPr>
        <w:t xml:space="preserve">Физическая культура. </w:t>
      </w:r>
      <w:r w:rsidRPr="007D73DF">
        <w:rPr>
          <w:rFonts w:ascii="Times New Roman" w:hAnsi="Times New Roman" w:cs="Times New Roman"/>
          <w:sz w:val="24"/>
          <w:szCs w:val="24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Правила предупреждения травматизма во время занятий фи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зическими упражнениями: организация мест занятий, подбор одежды, обуви и инвентаря.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sz w:val="24"/>
          <w:szCs w:val="24"/>
        </w:rPr>
        <w:t xml:space="preserve">Из истории физической культуры. </w:t>
      </w:r>
      <w:r w:rsidRPr="007D73DF">
        <w:rPr>
          <w:rFonts w:ascii="Times New Roman" w:hAnsi="Times New Roman" w:cs="Times New Roman"/>
          <w:sz w:val="24"/>
          <w:szCs w:val="24"/>
        </w:rPr>
        <w:t>История развития фи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зической культуры и первых соревнований. Связь физической культуры с трудовой и военной деятельностью.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sz w:val="24"/>
          <w:szCs w:val="24"/>
        </w:rPr>
        <w:t xml:space="preserve">Физические упражнения. </w:t>
      </w:r>
      <w:r w:rsidRPr="007D73DF">
        <w:rPr>
          <w:rFonts w:ascii="Times New Roman" w:hAnsi="Times New Roman" w:cs="Times New Roman"/>
          <w:sz w:val="24"/>
          <w:szCs w:val="24"/>
        </w:rPr>
        <w:t>Физические упражнения, их вли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яние на физическое развитие и развитие физических качеств. Физическая подготовка и её связь с развитием основных физи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ческих качеств. Характеристика основных физических качеств: силы, быстроты, выносливости, гибкости и равновесия.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Физическая нагрузка и её влияние на повышение частоты сердечных сокращений.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sz w:val="24"/>
          <w:szCs w:val="24"/>
        </w:rPr>
        <w:t>Способы физкультурной деятельности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sz w:val="24"/>
          <w:szCs w:val="24"/>
        </w:rPr>
        <w:t xml:space="preserve">Самостоятельные занятия. </w:t>
      </w:r>
      <w:r w:rsidRPr="007D73DF">
        <w:rPr>
          <w:rFonts w:ascii="Times New Roman" w:hAnsi="Times New Roman" w:cs="Times New Roman"/>
          <w:sz w:val="24"/>
          <w:szCs w:val="24"/>
        </w:rPr>
        <w:t>Составление режима дня. Вы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полнение простейших закаливающих процедур, комплексов упражнений для формирования правильной осанки и разви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Самостоятельные наблюдения за физическим развитием и физической подготовленностью. </w:t>
      </w:r>
      <w:r w:rsidRPr="007D73DF">
        <w:rPr>
          <w:rFonts w:ascii="Times New Roman" w:hAnsi="Times New Roman" w:cs="Times New Roman"/>
          <w:sz w:val="24"/>
          <w:szCs w:val="24"/>
        </w:rPr>
        <w:t>Измерение длины и мас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сы тела, показателей осанки и физических качеств. Измерение частоты сердечных сокращений во время выполнения физиче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ских упражнений.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sz w:val="24"/>
          <w:szCs w:val="24"/>
        </w:rPr>
        <w:t xml:space="preserve">Самостоятельные игры и развлечения. </w:t>
      </w:r>
      <w:r w:rsidRPr="007D73DF">
        <w:rPr>
          <w:rFonts w:ascii="Times New Roman" w:hAnsi="Times New Roman" w:cs="Times New Roman"/>
          <w:sz w:val="24"/>
          <w:szCs w:val="24"/>
        </w:rPr>
        <w:t>Организация и про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ведение подвижных игр (на спортивных площадках и в спор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тивных залах).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sz w:val="24"/>
          <w:szCs w:val="24"/>
        </w:rPr>
        <w:t>Физическое совершенствование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sz w:val="24"/>
          <w:szCs w:val="24"/>
        </w:rPr>
        <w:t>Физкультурно-оздоровительная деятельность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Комплексы физических упражнений для утренней зарядки, физкультминуток, занятий по профилактике и коррекции на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рушений осанки.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sz w:val="24"/>
          <w:szCs w:val="24"/>
        </w:rPr>
        <w:t>Комплексы дыхательных упражнений. Гимнастика для глаз.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sz w:val="24"/>
          <w:szCs w:val="24"/>
        </w:rPr>
        <w:t>Спортивно-оздоровительная деятельность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Гимнастика с основами акробатики. </w:t>
      </w:r>
      <w:r w:rsidRPr="007D73DF">
        <w:rPr>
          <w:rFonts w:ascii="Times New Roman" w:hAnsi="Times New Roman" w:cs="Times New Roman"/>
          <w:i/>
          <w:iCs/>
          <w:sz w:val="24"/>
          <w:szCs w:val="24"/>
        </w:rPr>
        <w:t>Организующие ко</w:t>
      </w:r>
      <w:r w:rsidRPr="007D73DF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манды и приемы. </w:t>
      </w:r>
      <w:r w:rsidRPr="007D73DF">
        <w:rPr>
          <w:rFonts w:ascii="Times New Roman" w:hAnsi="Times New Roman" w:cs="Times New Roman"/>
          <w:sz w:val="24"/>
          <w:szCs w:val="24"/>
        </w:rPr>
        <w:t>Строевые действия в шеренге и колонне; вы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полнение строевых команд.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Акробатические упражнения. </w:t>
      </w:r>
      <w:r w:rsidRPr="007D73DF">
        <w:rPr>
          <w:rFonts w:ascii="Times New Roman" w:hAnsi="Times New Roman" w:cs="Times New Roman"/>
          <w:sz w:val="24"/>
          <w:szCs w:val="24"/>
        </w:rPr>
        <w:t>Упоры; седы; упражнения в группировке; перекаты; стойка на лопатках; кувырки вперёд и назад; гимнастический мост.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Акробатические комбинации. </w:t>
      </w:r>
      <w:r w:rsidRPr="007D73DF">
        <w:rPr>
          <w:rFonts w:ascii="Times New Roman" w:hAnsi="Times New Roman" w:cs="Times New Roman"/>
          <w:sz w:val="24"/>
          <w:szCs w:val="24"/>
        </w:rPr>
        <w:t>Например: 1) мост из поло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жения лёжа на спине, опуститься в исходное положение, пере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ворот в положение лёжа на животе, прыжок с опорой на руки в упор присев; 2) кувырок вперёд в упор присев, кувырок на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зад в упор присев, из упора присев кувырок назад до упора на коленях с опорой на руки, прыжком переход в упор присев, кувырок вперёд.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на низкой гимнастической перекладине: </w:t>
      </w:r>
      <w:r w:rsidRPr="007D73DF">
        <w:rPr>
          <w:rFonts w:ascii="Times New Roman" w:hAnsi="Times New Roman" w:cs="Times New Roman"/>
          <w:sz w:val="24"/>
          <w:szCs w:val="24"/>
        </w:rPr>
        <w:t xml:space="preserve">висы, </w:t>
      </w:r>
      <w:proofErr w:type="spellStart"/>
      <w:r w:rsidRPr="007D73DF">
        <w:rPr>
          <w:rFonts w:ascii="Times New Roman" w:hAnsi="Times New Roman" w:cs="Times New Roman"/>
          <w:sz w:val="24"/>
          <w:szCs w:val="24"/>
        </w:rPr>
        <w:t>перемахи</w:t>
      </w:r>
      <w:proofErr w:type="spellEnd"/>
      <w:r w:rsidRPr="007D73DF">
        <w:rPr>
          <w:rFonts w:ascii="Times New Roman" w:hAnsi="Times New Roman" w:cs="Times New Roman"/>
          <w:sz w:val="24"/>
          <w:szCs w:val="24"/>
        </w:rPr>
        <w:t>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Гимнастическая комбинация. </w:t>
      </w:r>
      <w:r w:rsidRPr="007D73DF">
        <w:rPr>
          <w:rFonts w:ascii="Times New Roman" w:hAnsi="Times New Roman" w:cs="Times New Roman"/>
          <w:sz w:val="24"/>
          <w:szCs w:val="24"/>
        </w:rPr>
        <w:t>Например, из виса стоя при</w:t>
      </w:r>
      <w:r w:rsidRPr="007D73DF">
        <w:rPr>
          <w:rFonts w:ascii="Times New Roman" w:hAnsi="Times New Roman" w:cs="Times New Roman"/>
          <w:sz w:val="24"/>
          <w:szCs w:val="24"/>
        </w:rPr>
        <w:softHyphen/>
        <w:t xml:space="preserve">сев толчком двумя ногами </w:t>
      </w:r>
      <w:proofErr w:type="spellStart"/>
      <w:r w:rsidRPr="007D73DF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Pr="007D73DF">
        <w:rPr>
          <w:rFonts w:ascii="Times New Roman" w:hAnsi="Times New Roman" w:cs="Times New Roman"/>
          <w:sz w:val="24"/>
          <w:szCs w:val="24"/>
        </w:rPr>
        <w:t>, согнув ноги, в вис сзади согнувшись, опускание назад в вис стоя и обратное движение через вис сзади согнувшись со сходом вперёд ноги.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Опорный прыжок: </w:t>
      </w:r>
      <w:r w:rsidRPr="007D73DF">
        <w:rPr>
          <w:rFonts w:ascii="Times New Roman" w:hAnsi="Times New Roman" w:cs="Times New Roman"/>
          <w:sz w:val="24"/>
          <w:szCs w:val="24"/>
        </w:rPr>
        <w:t>с разбега через гимнастического козла.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Гимнастические упражнения прикладного характера. </w:t>
      </w:r>
      <w:r w:rsidRPr="007D73DF">
        <w:rPr>
          <w:rFonts w:ascii="Times New Roman" w:hAnsi="Times New Roman" w:cs="Times New Roman"/>
          <w:sz w:val="24"/>
          <w:szCs w:val="24"/>
        </w:rPr>
        <w:t>Прыжки со скакалкой. Передвижение по гимнастической стен</w:t>
      </w:r>
      <w:r w:rsidRPr="007D73DF">
        <w:rPr>
          <w:rFonts w:ascii="Times New Roman" w:hAnsi="Times New Roman" w:cs="Times New Roman"/>
          <w:sz w:val="24"/>
          <w:szCs w:val="24"/>
        </w:rPr>
        <w:softHyphen/>
        <w:t xml:space="preserve">ке. Преодоление полосы препятствий с элементами лазанья и </w:t>
      </w:r>
      <w:proofErr w:type="spellStart"/>
      <w:r w:rsidRPr="007D73DF">
        <w:rPr>
          <w:rFonts w:ascii="Times New Roman" w:hAnsi="Times New Roman" w:cs="Times New Roman"/>
          <w:sz w:val="24"/>
          <w:szCs w:val="24"/>
        </w:rPr>
        <w:t>перелезания</w:t>
      </w:r>
      <w:proofErr w:type="spellEnd"/>
      <w:r w:rsidRPr="007D73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73DF">
        <w:rPr>
          <w:rFonts w:ascii="Times New Roman" w:hAnsi="Times New Roman" w:cs="Times New Roman"/>
          <w:sz w:val="24"/>
          <w:szCs w:val="24"/>
        </w:rPr>
        <w:t>переползания</w:t>
      </w:r>
      <w:proofErr w:type="spellEnd"/>
      <w:r w:rsidRPr="007D73DF">
        <w:rPr>
          <w:rFonts w:ascii="Times New Roman" w:hAnsi="Times New Roman" w:cs="Times New Roman"/>
          <w:sz w:val="24"/>
          <w:szCs w:val="24"/>
        </w:rPr>
        <w:t>, передвижение по наклонной гим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настической скамейке.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Лёгкая атлетика. </w:t>
      </w: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Беговые упражнения: </w:t>
      </w:r>
      <w:r w:rsidRPr="007D73DF">
        <w:rPr>
          <w:rFonts w:ascii="Times New Roman" w:hAnsi="Times New Roman" w:cs="Times New Roman"/>
          <w:sz w:val="24"/>
          <w:szCs w:val="24"/>
        </w:rPr>
        <w:t>с высоким под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ниманием бедра, прыжками и с ускорением</w:t>
      </w:r>
      <w:r w:rsidRPr="007D73D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v</w:t>
      </w:r>
      <w:r w:rsidRPr="007D73DF">
        <w:rPr>
          <w:rFonts w:ascii="Times New Roman" w:hAnsi="Times New Roman" w:cs="Times New Roman"/>
          <w:sz w:val="24"/>
          <w:szCs w:val="24"/>
        </w:rPr>
        <w:t xml:space="preserve"> с изменяющимся направлением движения, из разных исходных положений; чел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ночный бег; высокий старт с последующим ускорением.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Прыжковые упражнения: </w:t>
      </w:r>
      <w:r w:rsidRPr="007D73DF">
        <w:rPr>
          <w:rFonts w:ascii="Times New Roman" w:hAnsi="Times New Roman" w:cs="Times New Roman"/>
          <w:sz w:val="24"/>
          <w:szCs w:val="24"/>
        </w:rPr>
        <w:t>на одной ноге и двух ногах на месте и с продвижением; в длину и высоту; спрыгивание и запрыгивание;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Броски: </w:t>
      </w:r>
      <w:r w:rsidRPr="007D73DF">
        <w:rPr>
          <w:rFonts w:ascii="Times New Roman" w:hAnsi="Times New Roman" w:cs="Times New Roman"/>
          <w:sz w:val="24"/>
          <w:szCs w:val="24"/>
        </w:rPr>
        <w:t>большого мяча (1кг) на дальность разными спосо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бами.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Метание: </w:t>
      </w:r>
      <w:r w:rsidRPr="007D73DF">
        <w:rPr>
          <w:rFonts w:ascii="Times New Roman" w:hAnsi="Times New Roman" w:cs="Times New Roman"/>
          <w:sz w:val="24"/>
          <w:szCs w:val="24"/>
        </w:rPr>
        <w:t>малого мяча в вертикальную цель и на дальность.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Лыжные гонки. </w:t>
      </w:r>
      <w:r w:rsidRPr="007D73DF">
        <w:rPr>
          <w:rFonts w:ascii="Times New Roman" w:hAnsi="Times New Roman" w:cs="Times New Roman"/>
          <w:sz w:val="24"/>
          <w:szCs w:val="24"/>
        </w:rPr>
        <w:t>Передвижение на лыжах; повороты; спу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ски; подъёмы; торможение.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Плавание. </w:t>
      </w: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Подводящие упражнения: </w:t>
      </w:r>
      <w:r w:rsidRPr="007D73DF">
        <w:rPr>
          <w:rFonts w:ascii="Times New Roman" w:hAnsi="Times New Roman" w:cs="Times New Roman"/>
          <w:sz w:val="24"/>
          <w:szCs w:val="24"/>
        </w:rPr>
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</w:r>
      <w:proofErr w:type="spellStart"/>
      <w:r w:rsidRPr="007D73DF">
        <w:rPr>
          <w:rFonts w:ascii="Times New Roman" w:hAnsi="Times New Roman" w:cs="Times New Roman"/>
          <w:i/>
          <w:iCs/>
          <w:sz w:val="24"/>
          <w:szCs w:val="24"/>
        </w:rPr>
        <w:t>Проплывание</w:t>
      </w:r>
      <w:proofErr w:type="spellEnd"/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 учебных дистанций: </w:t>
      </w:r>
      <w:r w:rsidRPr="007D73DF">
        <w:rPr>
          <w:rFonts w:ascii="Times New Roman" w:hAnsi="Times New Roman" w:cs="Times New Roman"/>
          <w:sz w:val="24"/>
          <w:szCs w:val="24"/>
        </w:rPr>
        <w:t>произвольным способом.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Подвижные и спортивные игры. </w:t>
      </w:r>
      <w:r w:rsidRPr="007D73DF">
        <w:rPr>
          <w:rFonts w:ascii="Times New Roman" w:hAnsi="Times New Roman" w:cs="Times New Roman"/>
          <w:i/>
          <w:iCs/>
          <w:sz w:val="24"/>
          <w:szCs w:val="24"/>
        </w:rPr>
        <w:t>На материале гимна</w:t>
      </w:r>
      <w:r w:rsidRPr="007D73DF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стики с основами акробатики: </w:t>
      </w:r>
      <w:r w:rsidRPr="007D73DF">
        <w:rPr>
          <w:rFonts w:ascii="Times New Roman" w:hAnsi="Times New Roman" w:cs="Times New Roman"/>
          <w:sz w:val="24"/>
          <w:szCs w:val="24"/>
        </w:rPr>
        <w:t>игровые задания с использо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ванием строевых упражнений, упражнений на внимание, силу, ловкость и координацию.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На материале легкой атлетики: </w:t>
      </w:r>
      <w:r w:rsidRPr="007D73DF">
        <w:rPr>
          <w:rFonts w:ascii="Times New Roman" w:hAnsi="Times New Roman" w:cs="Times New Roman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На материале лыжной подготовки: </w:t>
      </w:r>
      <w:r w:rsidRPr="007D73DF">
        <w:rPr>
          <w:rFonts w:ascii="Times New Roman" w:hAnsi="Times New Roman" w:cs="Times New Roman"/>
          <w:sz w:val="24"/>
          <w:szCs w:val="24"/>
        </w:rPr>
        <w:t>эстафеты в передви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жении на лыжах, упражнения на выносливость и координацию</w:t>
      </w:r>
      <w:proofErr w:type="gramStart"/>
      <w:r w:rsidRPr="007D73DF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>На материале спортивных игр.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Футбол: </w:t>
      </w:r>
      <w:r w:rsidRPr="007D73DF">
        <w:rPr>
          <w:rFonts w:ascii="Times New Roman" w:hAnsi="Times New Roman" w:cs="Times New Roman"/>
          <w:sz w:val="24"/>
          <w:szCs w:val="24"/>
        </w:rPr>
        <w:t>удар по неподвижному и катящемуся мячу; оста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новка мяча; ведение мяча; подвижные игры на материале футбола.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Баскетбол: </w:t>
      </w:r>
      <w:r w:rsidRPr="007D73DF">
        <w:rPr>
          <w:rFonts w:ascii="Times New Roman" w:hAnsi="Times New Roman" w:cs="Times New Roman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  <w:r w:rsidRPr="007D73DF">
        <w:rPr>
          <w:rFonts w:ascii="Times New Roman" w:hAnsi="Times New Roman" w:cs="Times New Roman"/>
          <w:i/>
          <w:iCs/>
          <w:sz w:val="24"/>
          <w:szCs w:val="24"/>
        </w:rPr>
        <w:t xml:space="preserve">Волейбол: </w:t>
      </w:r>
      <w:r w:rsidRPr="007D73DF">
        <w:rPr>
          <w:rFonts w:ascii="Times New Roman" w:hAnsi="Times New Roman" w:cs="Times New Roman"/>
          <w:sz w:val="24"/>
          <w:szCs w:val="24"/>
        </w:rPr>
        <w:t>подбрасывание мяча; подача мяча; приём и пере</w:t>
      </w:r>
      <w:r w:rsidRPr="007D73DF">
        <w:rPr>
          <w:rFonts w:ascii="Times New Roman" w:hAnsi="Times New Roman" w:cs="Times New Roman"/>
          <w:sz w:val="24"/>
          <w:szCs w:val="24"/>
        </w:rPr>
        <w:softHyphen/>
        <w:t>дача мяча; подвижные игры на материале волейбола.</w:t>
      </w:r>
    </w:p>
    <w:p w:rsidR="007D73DF" w:rsidRPr="007D73DF" w:rsidRDefault="007D73DF" w:rsidP="007D73D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E7DEB" w:rsidRPr="007D73DF" w:rsidRDefault="005E7DEB" w:rsidP="005E7D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3DF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ПО ФИЗИЧЕСКОЙ КУЛЬТУРЕ, 4 КЛАСС </w:t>
      </w:r>
    </w:p>
    <w:p w:rsidR="005E7DEB" w:rsidRPr="007D73DF" w:rsidRDefault="005E7DEB" w:rsidP="005E7D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3"/>
        <w:tblW w:w="0" w:type="auto"/>
        <w:tblLook w:val="04A0"/>
      </w:tblPr>
      <w:tblGrid>
        <w:gridCol w:w="1271"/>
        <w:gridCol w:w="1418"/>
        <w:gridCol w:w="1701"/>
        <w:gridCol w:w="8505"/>
        <w:gridCol w:w="1053"/>
      </w:tblGrid>
      <w:tr w:rsidR="005E7DEB" w:rsidRPr="007D73DF" w:rsidTr="005E7DEB">
        <w:tc>
          <w:tcPr>
            <w:tcW w:w="1271" w:type="dxa"/>
            <w:vMerge w:val="restart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№ урока п/п</w:t>
            </w:r>
          </w:p>
        </w:tc>
        <w:tc>
          <w:tcPr>
            <w:tcW w:w="3119" w:type="dxa"/>
            <w:gridSpan w:val="2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8505" w:type="dxa"/>
            <w:vMerge w:val="restart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053" w:type="dxa"/>
            <w:vMerge w:val="restart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5E7DEB" w:rsidRPr="007D73DF" w:rsidTr="005E7DEB">
        <w:tc>
          <w:tcPr>
            <w:tcW w:w="1271" w:type="dxa"/>
            <w:vMerge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</w:t>
            </w:r>
          </w:p>
        </w:tc>
        <w:tc>
          <w:tcPr>
            <w:tcW w:w="8505" w:type="dxa"/>
            <w:vMerge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DEB" w:rsidRPr="007D73DF" w:rsidTr="00C927A1">
        <w:tc>
          <w:tcPr>
            <w:tcW w:w="12895" w:type="dxa"/>
            <w:gridSpan w:val="4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Инструктаж по Т/Б. разучивание техники высокого старта. Встречные эстафеты с этапом до 30 м.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высокого старта. Бег с ускорением от 30-40 м. бег в равномерном темпе 3 мин.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высокого старта. Бег 30 м. разучивание прыжка в длину «согнув ноги». Бег в медленном темпе до 4 мин.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Проверка физических данных: бег 30 м, 60 м, 500 м, прыжки с места в длину, бросок набивного мяча, сгибание разгибание рук в упоре лёжа, наклон туловища из положения сидя.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техники высокого старта. Закрепление прыжка в длину. Бросок набивного мяча на дальность. Бег в медленном темпе до 5 мин.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прыжка в длину с разбега. Закрепление метания мяча на дальность. Бег в медленном темпе до 5 мин.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прыжка в длину. Совершенствование метания на дальность. Тест – 6 мин. Бег.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метания мяча на дальность. Разучивание прыжка в высоту с прямого разбега. Круговая эстафета. Броски набивного мяча.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бега на 60 м. Закрепление прыжка в высоту с прямого разбега. Встречные эстафеты.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Прыжки в высоту с прямого разбега. Броски набивного мяча двумя руками из-за головы. Учёт бега на 1000 м.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прыжка в высоту с прямого разбега. Броски набивного мяча двумя руками из-за головы.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C927A1">
        <w:tc>
          <w:tcPr>
            <w:tcW w:w="12895" w:type="dxa"/>
            <w:gridSpan w:val="4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Подвижные игры с элементами баскетбола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Инструктаж по Т/Б на уроках спортивных и подвижных игр. Разучивание техники передачи мяча снизу, ловли мяча двумя руками. Игра «Защита укрепления».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передачи мяча снизу, ловли мяча двумя руками. Весёлые старты с гимнастической скакалкой.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Разучивание передачи мяча снизу и сверху двумя руками от груди. Разучивание ведения мяча по прямой в движении шагом. Эстафеты с набивными мячами.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5E7DE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Закрепление передачи от груди двумя руками</w:t>
            </w:r>
            <w:r w:rsidR="003857FB"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и ведения мяча по прямой в движении шагом. Комбинированная эстафета с элементами баскетбола.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3857F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 от груди двумя руками ведения. Игры с применением изученных способов ведения, передачи и ловли баскетбольного мяча.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3857F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 снизу. Закрепление передачи от груди двумя руками и ведения мяча.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3857FB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передачи от груди двумя руками и ведения мяча.</w:t>
            </w:r>
            <w:r w:rsidR="00015B86"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Игры с применением изученных способов ведения, передачи и ловли баскетбольного мяча.</w:t>
            </w:r>
          </w:p>
        </w:tc>
        <w:tc>
          <w:tcPr>
            <w:tcW w:w="1053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15B86" w:rsidRPr="007D73DF" w:rsidTr="00C927A1">
        <w:tc>
          <w:tcPr>
            <w:tcW w:w="12895" w:type="dxa"/>
            <w:gridSpan w:val="4"/>
          </w:tcPr>
          <w:p w:rsidR="00015B86" w:rsidRPr="007D73DF" w:rsidRDefault="00015B86" w:rsidP="00015B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1053" w:type="dxa"/>
          </w:tcPr>
          <w:p w:rsidR="00015B86" w:rsidRPr="007D73DF" w:rsidRDefault="00015B86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Эстафеты с ведением баскетбольных мячей. Наклон вперёд из положения сидя на полу.</w:t>
            </w:r>
          </w:p>
        </w:tc>
        <w:tc>
          <w:tcPr>
            <w:tcW w:w="1053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«Белые медведи». Прыжковые упражнения. Броски теннисного мяча.</w:t>
            </w:r>
          </w:p>
        </w:tc>
        <w:tc>
          <w:tcPr>
            <w:tcW w:w="1053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«Салки». Поднимание туловища из положения лёжа.</w:t>
            </w:r>
          </w:p>
        </w:tc>
        <w:tc>
          <w:tcPr>
            <w:tcW w:w="1053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«Перестрелка». Челночный бег 3х10м.</w:t>
            </w:r>
          </w:p>
        </w:tc>
        <w:tc>
          <w:tcPr>
            <w:tcW w:w="1053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Эстафеты с набивными мячами. Преодоление 5 предметов.</w:t>
            </w:r>
          </w:p>
        </w:tc>
        <w:tc>
          <w:tcPr>
            <w:tcW w:w="1053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«Лапта». Прыжки с места в длину.</w:t>
            </w:r>
          </w:p>
        </w:tc>
        <w:tc>
          <w:tcPr>
            <w:tcW w:w="1053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«Мини-футбол». Подтягивание в висе лёжа.</w:t>
            </w:r>
          </w:p>
        </w:tc>
        <w:tc>
          <w:tcPr>
            <w:tcW w:w="1053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«Пионербол». Сгибание и разгибание рук в упоре лёжа.</w:t>
            </w:r>
          </w:p>
        </w:tc>
        <w:tc>
          <w:tcPr>
            <w:tcW w:w="1053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«Перестрелка». Подведение итогов 1 четверти.</w:t>
            </w:r>
          </w:p>
        </w:tc>
        <w:tc>
          <w:tcPr>
            <w:tcW w:w="1053" w:type="dxa"/>
          </w:tcPr>
          <w:p w:rsidR="005E7DEB" w:rsidRPr="007D73DF" w:rsidRDefault="00015B86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Т/Б по разделу гимнастика. Гимнастические тесты: наклон стоя, </w:t>
            </w:r>
            <w:r w:rsidRPr="007D7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мост, поворот прыжком на 360</w:t>
            </w:r>
            <w:r w:rsidRPr="007D73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, вис на согнутых руках.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Повторение поворотов на месте. Разучивание лазания по канату в 3 приёма. Закрепление кувырка назад в группировке. Стойка на лопатках с перекатом назад.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98595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Закрепление техники лазания по канату. Разучивание «моста»</w:t>
            </w:r>
            <w:r w:rsidR="008959EC"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 с помощью. Совершенствование кувырка назад в группировке, закрепление стойки на лопатках с перекатом назад.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8959EC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Разучивание построений из одной шеренги в две. Учёт стойки на лопатках перекатом назад. Игра-эстафета.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8959EC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Повороты на месте, лазание по канату. Учёт кувырка назад. Совершенствование стойки на лопатках, «моста» с помощью. Игра-эстафета с кувырками вперёд и назад. 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8959EC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упражнения «мост». Разучивание акробатической комбинации. Лазание по канату. Эстафеты.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8959EC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Упражнения в равновесии на скамейке. Опорный прыжок на горку матов и коня. Лазание по канату – учёт.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8959EC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Опорный прыжок на коня. Висы на перекладине: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завесом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двумя ногами, на согнутых руках, согнув ноги.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8959EC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Опорный прыжок через коня. Висы на перекладине. Игра-эстафета с набивными мячами.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8959EC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из колонны по одному в колонну по два. Опорный прыжок – учёт. Соскок с коня из упора на коленях махом рук вперёд. 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8959EC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Перестроения. Соскок с коня. Подтягивание в висе и лёжа.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8959EC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Учёт акробатического соединения из ранее изученных элементов. </w:t>
            </w:r>
            <w:r w:rsidR="00C927A1"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опорного прыжка. Игра-эстафета с набивными мячами.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C927A1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упражнения. Учёт опорного прыжка. Гимнастическая полоса препятствий. 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C927A1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Перестроение из колонны по одному в колонну по два. Учёт подтягивания лёжа. Гимнастическая полоса препятствий.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C927A1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Проверка гимнастических тестов: наклон стоя, мост, поворот прыжком на 360</w:t>
            </w:r>
            <w:r w:rsidRPr="007D73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, вис на согнутых руках.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C927A1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Гимнастическая полоса препятствий. Наклон из положения сидя – тест. Игра-</w:t>
            </w:r>
            <w:r w:rsidRPr="007D7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эстафета со скакалкой.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C927A1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гимнастическое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четырёхборье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: опорный прыжок, акробатика, упражнение на низкой перекладине, лазание по канату.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C927A1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Челночный бег 3х10м. эстафеты с различными предметами.</w:t>
            </w:r>
          </w:p>
        </w:tc>
        <w:tc>
          <w:tcPr>
            <w:tcW w:w="1053" w:type="dxa"/>
          </w:tcPr>
          <w:p w:rsidR="005E7DEB" w:rsidRPr="007D73DF" w:rsidRDefault="0098595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27A1" w:rsidRPr="007D73DF" w:rsidTr="00C927A1">
        <w:tc>
          <w:tcPr>
            <w:tcW w:w="12895" w:type="dxa"/>
            <w:gridSpan w:val="4"/>
          </w:tcPr>
          <w:p w:rsidR="00C927A1" w:rsidRPr="007D73DF" w:rsidRDefault="00C927A1" w:rsidP="00C92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1053" w:type="dxa"/>
          </w:tcPr>
          <w:p w:rsidR="00C927A1" w:rsidRPr="007D73DF" w:rsidRDefault="00C927A1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C927A1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Эстафеты с набивными мячами. Преодоление 5 предметов.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C927A1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«Перестрелки». Подтягивание в висе.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27A1" w:rsidRPr="007D73DF" w:rsidTr="00C927A1">
        <w:tc>
          <w:tcPr>
            <w:tcW w:w="12895" w:type="dxa"/>
            <w:gridSpan w:val="4"/>
          </w:tcPr>
          <w:p w:rsidR="00C927A1" w:rsidRPr="007D73DF" w:rsidRDefault="00C927A1" w:rsidP="00C927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Лыжная подготовка</w:t>
            </w:r>
          </w:p>
        </w:tc>
        <w:tc>
          <w:tcPr>
            <w:tcW w:w="1053" w:type="dxa"/>
          </w:tcPr>
          <w:p w:rsidR="00C927A1" w:rsidRPr="007D73DF" w:rsidRDefault="00C927A1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C927A1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Т/Б. разучивание попеременно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хода. Прохождение дистанции 1,5 км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Попеременно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ход. Прохождение дистанции 1,5 км.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Попеременно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ход. Прохождение дистанции 1,5 км. Встречная эстафета этапом до 100 м без палок.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одновременно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хода. Совершенствование попеременно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хода. Прохождение дистанции 2 км.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одновременно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 и техники работы рук. Прохождение дистанции 1,5 км. Встречная эстафета.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хода. Совершенствование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 на дистанции 2 км.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хода. Прохождение дистанции 1,5 км. Встречная эстафета с этапом 120 м.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хода. Прохождение дистанции 1,5 км. Встречная эстафета с этапом 120 м.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276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Разучивание подъёма «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». Совершенствование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хода. Прохождение дистанции 1,5 км. 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Учёт попеременно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двухшажного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хода. Закрепление подъёма «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». Прохождение дистанции 2 км с применением изученных ходов.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Разучивание торможения «плугом». Совершенствование подъёма «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». Прохождение дистанции 2,5 км с попеременной скоростью.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Учёт одновременно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хода. Закрепление торможения «плугом». Прохождение дистанции 2,5 км со средней скоростью.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276157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Разучивание поворотов переступанием. Совершенствование торможения «плугом», подъём «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4B556F" w:rsidRPr="007D73DF">
              <w:rPr>
                <w:rFonts w:ascii="Times New Roman" w:hAnsi="Times New Roman" w:cs="Times New Roman"/>
                <w:sz w:val="24"/>
                <w:szCs w:val="24"/>
              </w:rPr>
              <w:t>Круговая эстафета с этапом до 200 м.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4B5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Учёт 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бесшажного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 хода. Закрепление поворотов переступанием. Прохождение дистанции 2 км с максимальной скоростью.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Повороты переступанием. Совершенствование торможения «плугом», подъём «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». Прохождение дистанции 2,5 км со средней скоростью.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поворотов переступанием. Совершенствование торможения «плугом», подъём «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». Прохождение дистанции 2,5 км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подъёма «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». Торможение плугом. Прохождение дистанции 2,5 км со средней скоростью с применением изученных ходов.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торможения «плугом». Совершенствование подъёма «</w:t>
            </w:r>
            <w:proofErr w:type="spellStart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полуёлочкой</w:t>
            </w:r>
            <w:proofErr w:type="spellEnd"/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». Игра «Пойди в ворота». Прохождение дистанции 2,5 км со средней скоростью с применением изученных ходов.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4B5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поворотов переступанием. Прохождение дистанции 2,5 км с попеременной скоростью с применением изученных ходов.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Прохождение дистанции 2 км с попеременной скоростью с применением изученных ходов.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Дистанция 3 км – учёт. Подведение итогов лыжной подготовки.</w:t>
            </w:r>
          </w:p>
        </w:tc>
        <w:tc>
          <w:tcPr>
            <w:tcW w:w="1053" w:type="dxa"/>
          </w:tcPr>
          <w:p w:rsidR="005E7DEB" w:rsidRPr="007D73DF" w:rsidRDefault="00C927A1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56F" w:rsidRPr="007D73DF" w:rsidTr="0065440E">
        <w:tc>
          <w:tcPr>
            <w:tcW w:w="12895" w:type="dxa"/>
            <w:gridSpan w:val="4"/>
          </w:tcPr>
          <w:p w:rsidR="004B556F" w:rsidRPr="007D73DF" w:rsidRDefault="004B556F" w:rsidP="004B55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Настольный теннис</w:t>
            </w:r>
          </w:p>
        </w:tc>
        <w:tc>
          <w:tcPr>
            <w:tcW w:w="1053" w:type="dxa"/>
          </w:tcPr>
          <w:p w:rsidR="004B556F" w:rsidRPr="007D73DF" w:rsidRDefault="004B556F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Обучение хватке ракетки. Обучение игровой стойке.</w:t>
            </w:r>
          </w:p>
        </w:tc>
        <w:tc>
          <w:tcPr>
            <w:tcW w:w="1053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Закрепление хватки и игровой стойки.</w:t>
            </w:r>
          </w:p>
        </w:tc>
        <w:tc>
          <w:tcPr>
            <w:tcW w:w="1053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Упражнения с ракеткой и с мячом. Броски мяча правой(левой) рукой.</w:t>
            </w:r>
          </w:p>
        </w:tc>
        <w:tc>
          <w:tcPr>
            <w:tcW w:w="1053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набивания мяча на ракетке. Разучивание удара «откидной» слева.</w:t>
            </w:r>
          </w:p>
        </w:tc>
        <w:tc>
          <w:tcPr>
            <w:tcW w:w="1053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4B556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Закрепление удара «откидной» слева.</w:t>
            </w:r>
          </w:p>
        </w:tc>
        <w:tc>
          <w:tcPr>
            <w:tcW w:w="1053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норматива набивания мяча об стену. Освоение удара «откидной» слева.</w:t>
            </w:r>
          </w:p>
        </w:tc>
        <w:tc>
          <w:tcPr>
            <w:tcW w:w="1053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Обучение подаче «откидной» слева.</w:t>
            </w:r>
          </w:p>
        </w:tc>
        <w:tc>
          <w:tcPr>
            <w:tcW w:w="1053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Закрепление подачи «откидной» слева.</w:t>
            </w:r>
          </w:p>
        </w:tc>
        <w:tc>
          <w:tcPr>
            <w:tcW w:w="1053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подачи «откидной» слева.</w:t>
            </w:r>
          </w:p>
        </w:tc>
        <w:tc>
          <w:tcPr>
            <w:tcW w:w="1053" w:type="dxa"/>
          </w:tcPr>
          <w:p w:rsidR="005E7DEB" w:rsidRPr="007D73DF" w:rsidRDefault="004B556F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14154" w:rsidRPr="007D73DF" w:rsidTr="00544AA2">
        <w:tc>
          <w:tcPr>
            <w:tcW w:w="12895" w:type="dxa"/>
            <w:gridSpan w:val="4"/>
          </w:tcPr>
          <w:p w:rsidR="00D14154" w:rsidRPr="007D73DF" w:rsidRDefault="00D14154" w:rsidP="00D141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с элементами волейбола</w:t>
            </w:r>
          </w:p>
        </w:tc>
        <w:tc>
          <w:tcPr>
            <w:tcW w:w="1053" w:type="dxa"/>
          </w:tcPr>
          <w:p w:rsidR="00D14154" w:rsidRPr="007D73DF" w:rsidRDefault="00D14154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бросков и ловли волейбольного мяча разными способами в парах.</w:t>
            </w:r>
          </w:p>
        </w:tc>
        <w:tc>
          <w:tcPr>
            <w:tcW w:w="1053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техники бросков и ловли волейбольного мяча разными способами в парах.</w:t>
            </w:r>
          </w:p>
        </w:tc>
        <w:tc>
          <w:tcPr>
            <w:tcW w:w="1053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Обучение положению рук и ног при приёме и передаче мяча сверху и снизу. Игра в пионербол.</w:t>
            </w:r>
          </w:p>
        </w:tc>
        <w:tc>
          <w:tcPr>
            <w:tcW w:w="1053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Упражнения с мячом в парах: верхняя передача мяча с собственным подбрасыванием, приём сверху после набрасывания партнёром.</w:t>
            </w:r>
          </w:p>
        </w:tc>
        <w:tc>
          <w:tcPr>
            <w:tcW w:w="1053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D141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Упражнения с мячом в парах: нижняя передача мяча с собственным подбрасыванием, приём снизу и передача мяча после набрасывания партнёром.</w:t>
            </w:r>
          </w:p>
        </w:tc>
        <w:tc>
          <w:tcPr>
            <w:tcW w:w="1053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«стойки волейболиста». Игра в пионербол.</w:t>
            </w:r>
          </w:p>
        </w:tc>
        <w:tc>
          <w:tcPr>
            <w:tcW w:w="1053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Упражнения с мячом в парах: нижняя прямая подача на расстоянии 5-6 м от партнёра, приём и передача мяча.</w:t>
            </w:r>
          </w:p>
        </w:tc>
        <w:tc>
          <w:tcPr>
            <w:tcW w:w="1053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Упражнения с мячом в парах: верхняя передача мяча с собственным подбрасыванием, приём сверху и передача мяча.</w:t>
            </w:r>
          </w:p>
        </w:tc>
        <w:tc>
          <w:tcPr>
            <w:tcW w:w="1053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D14154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способностей, внимания, ловкости в упражнениях с элементами волейбола.</w:t>
            </w:r>
          </w:p>
        </w:tc>
        <w:tc>
          <w:tcPr>
            <w:tcW w:w="1053" w:type="dxa"/>
          </w:tcPr>
          <w:p w:rsidR="005E7DEB" w:rsidRPr="007D73DF" w:rsidRDefault="00D14154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78EE" w:rsidRPr="007D73DF" w:rsidTr="00167ABF">
        <w:tc>
          <w:tcPr>
            <w:tcW w:w="12895" w:type="dxa"/>
            <w:gridSpan w:val="4"/>
          </w:tcPr>
          <w:p w:rsidR="007178EE" w:rsidRPr="007D73DF" w:rsidRDefault="007178EE" w:rsidP="00717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Лёгкая атлетика</w:t>
            </w:r>
          </w:p>
        </w:tc>
        <w:tc>
          <w:tcPr>
            <w:tcW w:w="1053" w:type="dxa"/>
          </w:tcPr>
          <w:p w:rsidR="007178EE" w:rsidRPr="007D73DF" w:rsidRDefault="007178EE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7178E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Инструктаж по Т/Б по разделу л/атлетика. Прыжки в высоту с прямого разбега. Броски набивного мяча. Круговая эстафета.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7178E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Прыжки в высоту с прямого разбега. Встречные эстафеты.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7178E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Прыжки в высоту с прямого разбега - учёт. Броски набивного мяча двумя руками из-за головы.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7178E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Проверка физических данных: бег 30 м, 60 м, 500 м, прыжки с места в длину, бросок набивного мяча, сгибание рук в упоре лёжа, наклон туловища из положения сидя.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7178E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 xml:space="preserve">Учёт техники высокого старта. Прыжок в длину с разбега. Метание малого мяча с места на дальность. 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7178E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Совершенствование прыжка в длину с разбега. Метание мяча на дальность. Бег в медленном темпе до 6 мин.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7178E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прыжка в длину. Совершенствование метания на дальность. Бег 6 мин. – тест.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7178E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метания мяча на дальность. Круговая эстафета. Броски набивного мяча.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7178E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Учёт бега на 60 м. Встречные эстафеты.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7178E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Броски набивного мяча двумя руками из-за головы. Учёт бега на 1000 м.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178EE" w:rsidRPr="007D73DF" w:rsidTr="00493AA2">
        <w:tc>
          <w:tcPr>
            <w:tcW w:w="12895" w:type="dxa"/>
            <w:gridSpan w:val="4"/>
          </w:tcPr>
          <w:p w:rsidR="007178EE" w:rsidRPr="007D73DF" w:rsidRDefault="007178EE" w:rsidP="00717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</w:p>
        </w:tc>
        <w:tc>
          <w:tcPr>
            <w:tcW w:w="1053" w:type="dxa"/>
          </w:tcPr>
          <w:p w:rsidR="007178EE" w:rsidRPr="007D73DF" w:rsidRDefault="007178EE" w:rsidP="005E7D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7178EE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Встречные эстафеты. Прыжки через гимнастическую скакалку.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BC323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«Белые медведи». Прыжковые упражнения.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BC323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«Салки». Поднимание туловища из положения лёжа.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BC323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«Лапта». Прыжки с места в длину.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BC323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Игра «Пионербол». Сгибание и разгибание рук в упоре лёжа.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E7DEB" w:rsidRPr="007D73DF" w:rsidTr="005E7DEB">
        <w:tc>
          <w:tcPr>
            <w:tcW w:w="1271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8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7DEB" w:rsidRPr="007D73DF" w:rsidRDefault="005E7DEB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5E7DEB" w:rsidRPr="007D73DF" w:rsidRDefault="00BC323F" w:rsidP="005E7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Подведение итогов за год. Игра «Мини-футбол».</w:t>
            </w:r>
          </w:p>
        </w:tc>
        <w:tc>
          <w:tcPr>
            <w:tcW w:w="1053" w:type="dxa"/>
          </w:tcPr>
          <w:p w:rsidR="005E7DEB" w:rsidRPr="007D73DF" w:rsidRDefault="007178EE" w:rsidP="005E7D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D6F88" w:rsidRDefault="00AD6F88">
      <w:pPr>
        <w:rPr>
          <w:rFonts w:ascii="Times New Roman" w:hAnsi="Times New Roman" w:cs="Times New Roman"/>
          <w:sz w:val="24"/>
          <w:szCs w:val="24"/>
        </w:rPr>
      </w:pPr>
    </w:p>
    <w:p w:rsid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Pr="007D73DF" w:rsidRDefault="007D73DF">
      <w:pPr>
        <w:rPr>
          <w:rFonts w:ascii="Times New Roman" w:hAnsi="Times New Roman" w:cs="Times New Roman"/>
          <w:sz w:val="24"/>
          <w:szCs w:val="24"/>
        </w:rPr>
      </w:pPr>
    </w:p>
    <w:p w:rsidR="007D73DF" w:rsidRPr="007D73DF" w:rsidRDefault="007D73DF" w:rsidP="007D73DF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D73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Лист корректировки Рабочей программы</w:t>
      </w:r>
    </w:p>
    <w:p w:rsidR="007D73DF" w:rsidRPr="007D73DF" w:rsidRDefault="007D73DF" w:rsidP="007D73DF">
      <w:pPr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1"/>
        <w:tblW w:w="14034" w:type="dxa"/>
        <w:tblInd w:w="-34" w:type="dxa"/>
        <w:tblLayout w:type="fixed"/>
        <w:tblLook w:val="04A0"/>
      </w:tblPr>
      <w:tblGrid>
        <w:gridCol w:w="1135"/>
        <w:gridCol w:w="1417"/>
        <w:gridCol w:w="1843"/>
        <w:gridCol w:w="2693"/>
        <w:gridCol w:w="3260"/>
        <w:gridCol w:w="1985"/>
        <w:gridCol w:w="1701"/>
      </w:tblGrid>
      <w:tr w:rsidR="007D73DF" w:rsidRPr="007D73DF" w:rsidTr="001C5621">
        <w:tc>
          <w:tcPr>
            <w:tcW w:w="113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урока </w:t>
            </w:r>
          </w:p>
        </w:tc>
        <w:tc>
          <w:tcPr>
            <w:tcW w:w="1417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84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проведения</w:t>
            </w:r>
          </w:p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D7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</w:t>
            </w:r>
            <w:proofErr w:type="spellEnd"/>
            <w:r w:rsidRPr="007D7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 внесения изменений</w:t>
            </w:r>
          </w:p>
        </w:tc>
        <w:tc>
          <w:tcPr>
            <w:tcW w:w="3260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Корректирующие мероприятия</w:t>
            </w:r>
          </w:p>
        </w:tc>
        <w:tc>
          <w:tcPr>
            <w:tcW w:w="198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внёсшего изменения</w:t>
            </w:r>
          </w:p>
        </w:tc>
        <w:tc>
          <w:tcPr>
            <w:tcW w:w="1701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73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зам. директора по УВР</w:t>
            </w:r>
          </w:p>
        </w:tc>
      </w:tr>
      <w:tr w:rsidR="007D73DF" w:rsidRPr="007D73DF" w:rsidTr="001C5621">
        <w:tc>
          <w:tcPr>
            <w:tcW w:w="113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73DF" w:rsidRPr="007D73DF" w:rsidTr="001C5621">
        <w:tc>
          <w:tcPr>
            <w:tcW w:w="113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73DF" w:rsidRPr="007D73DF" w:rsidTr="001C5621">
        <w:trPr>
          <w:trHeight w:val="70"/>
        </w:trPr>
        <w:tc>
          <w:tcPr>
            <w:tcW w:w="113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73DF" w:rsidRPr="007D73DF" w:rsidTr="001C5621">
        <w:trPr>
          <w:trHeight w:val="70"/>
        </w:trPr>
        <w:tc>
          <w:tcPr>
            <w:tcW w:w="113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73DF" w:rsidRPr="007D73DF" w:rsidTr="001C5621">
        <w:trPr>
          <w:trHeight w:val="70"/>
        </w:trPr>
        <w:tc>
          <w:tcPr>
            <w:tcW w:w="113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73DF" w:rsidRPr="007D73DF" w:rsidTr="001C5621">
        <w:trPr>
          <w:trHeight w:val="70"/>
        </w:trPr>
        <w:tc>
          <w:tcPr>
            <w:tcW w:w="113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73DF" w:rsidRPr="007D73DF" w:rsidTr="001C5621">
        <w:trPr>
          <w:trHeight w:val="70"/>
        </w:trPr>
        <w:tc>
          <w:tcPr>
            <w:tcW w:w="113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73DF" w:rsidRPr="007D73DF" w:rsidTr="001C5621">
        <w:trPr>
          <w:trHeight w:val="70"/>
        </w:trPr>
        <w:tc>
          <w:tcPr>
            <w:tcW w:w="113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D73DF" w:rsidRPr="007D73DF" w:rsidRDefault="007D73DF" w:rsidP="001C5621">
            <w:pPr>
              <w:spacing w:after="53"/>
              <w:ind w:left="10" w:hanging="1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D73DF" w:rsidRPr="007D73DF" w:rsidRDefault="007D73DF" w:rsidP="007D73DF">
      <w:pPr>
        <w:spacing w:after="289" w:line="240" w:lineRule="auto"/>
        <w:ind w:left="10" w:right="5803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D73DF" w:rsidRPr="007D73DF" w:rsidRDefault="007D73DF" w:rsidP="007D7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73DF" w:rsidRPr="007D73DF" w:rsidRDefault="007D73DF">
      <w:pPr>
        <w:rPr>
          <w:rFonts w:ascii="Times New Roman" w:hAnsi="Times New Roman" w:cs="Times New Roman"/>
          <w:sz w:val="24"/>
          <w:szCs w:val="24"/>
        </w:rPr>
      </w:pPr>
    </w:p>
    <w:sectPr w:rsidR="007D73DF" w:rsidRPr="007D73DF" w:rsidSect="005E7DEB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5E7DEB"/>
    <w:rsid w:val="00015B86"/>
    <w:rsid w:val="00276157"/>
    <w:rsid w:val="00337007"/>
    <w:rsid w:val="003857FB"/>
    <w:rsid w:val="004B556F"/>
    <w:rsid w:val="005E7DEB"/>
    <w:rsid w:val="006E6AAF"/>
    <w:rsid w:val="007178EE"/>
    <w:rsid w:val="007D73DF"/>
    <w:rsid w:val="008959EC"/>
    <w:rsid w:val="0098595E"/>
    <w:rsid w:val="00AD6F88"/>
    <w:rsid w:val="00BC323F"/>
    <w:rsid w:val="00C478E1"/>
    <w:rsid w:val="00C927A1"/>
    <w:rsid w:val="00D14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DEB"/>
  </w:style>
  <w:style w:type="paragraph" w:styleId="1">
    <w:name w:val="heading 1"/>
    <w:basedOn w:val="a"/>
    <w:next w:val="a"/>
    <w:link w:val="10"/>
    <w:uiPriority w:val="9"/>
    <w:qFormat/>
    <w:rsid w:val="00C478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478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478E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478E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478E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478E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C478E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C478E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C478E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78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478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478E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478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478E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478E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478E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478E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478E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C478E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C478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C478E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C478E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ubtle Emphasis"/>
    <w:basedOn w:val="a0"/>
    <w:uiPriority w:val="19"/>
    <w:qFormat/>
    <w:rsid w:val="00C478E1"/>
    <w:rPr>
      <w:i/>
      <w:iCs/>
      <w:color w:val="808080" w:themeColor="text1" w:themeTint="7F"/>
    </w:rPr>
  </w:style>
  <w:style w:type="character" w:styleId="a8">
    <w:name w:val="Emphasis"/>
    <w:basedOn w:val="a0"/>
    <w:uiPriority w:val="20"/>
    <w:qFormat/>
    <w:rsid w:val="00C478E1"/>
    <w:rPr>
      <w:i/>
      <w:iCs/>
    </w:rPr>
  </w:style>
  <w:style w:type="character" w:styleId="a9">
    <w:name w:val="Intense Emphasis"/>
    <w:basedOn w:val="a0"/>
    <w:uiPriority w:val="21"/>
    <w:qFormat/>
    <w:rsid w:val="00C478E1"/>
    <w:rPr>
      <w:b/>
      <w:bCs/>
      <w:i/>
      <w:iCs/>
      <w:color w:val="4F81BD" w:themeColor="accent1"/>
    </w:rPr>
  </w:style>
  <w:style w:type="character" w:styleId="aa">
    <w:name w:val="Strong"/>
    <w:basedOn w:val="a0"/>
    <w:uiPriority w:val="22"/>
    <w:qFormat/>
    <w:rsid w:val="00C478E1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C478E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478E1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C478E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c">
    <w:name w:val="Выделенная цитата Знак"/>
    <w:basedOn w:val="a0"/>
    <w:link w:val="ab"/>
    <w:uiPriority w:val="30"/>
    <w:rsid w:val="00C478E1"/>
    <w:rPr>
      <w:b/>
      <w:bCs/>
      <w:i/>
      <w:iCs/>
      <w:color w:val="4F81BD" w:themeColor="accent1"/>
    </w:rPr>
  </w:style>
  <w:style w:type="character" w:styleId="ad">
    <w:name w:val="Subtle Reference"/>
    <w:basedOn w:val="a0"/>
    <w:uiPriority w:val="31"/>
    <w:qFormat/>
    <w:rsid w:val="00C478E1"/>
    <w:rPr>
      <w:smallCaps/>
      <w:color w:val="C0504D" w:themeColor="accent2"/>
      <w:u w:val="single"/>
    </w:rPr>
  </w:style>
  <w:style w:type="character" w:styleId="ae">
    <w:name w:val="Intense Reference"/>
    <w:basedOn w:val="a0"/>
    <w:uiPriority w:val="32"/>
    <w:qFormat/>
    <w:rsid w:val="00C478E1"/>
    <w:rPr>
      <w:b/>
      <w:bCs/>
      <w:smallCaps/>
      <w:color w:val="C0504D" w:themeColor="accent2"/>
      <w:spacing w:val="5"/>
      <w:u w:val="single"/>
    </w:rPr>
  </w:style>
  <w:style w:type="character" w:styleId="af">
    <w:name w:val="Book Title"/>
    <w:basedOn w:val="a0"/>
    <w:uiPriority w:val="33"/>
    <w:qFormat/>
    <w:rsid w:val="00C478E1"/>
    <w:rPr>
      <w:b/>
      <w:bCs/>
      <w:smallCaps/>
      <w:spacing w:val="5"/>
    </w:rPr>
  </w:style>
  <w:style w:type="paragraph" w:styleId="af0">
    <w:name w:val="List Paragraph"/>
    <w:basedOn w:val="a"/>
    <w:uiPriority w:val="34"/>
    <w:qFormat/>
    <w:rsid w:val="00C478E1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C478E1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unhideWhenUsed/>
    <w:rsid w:val="00C478E1"/>
    <w:rPr>
      <w:color w:val="800080" w:themeColor="followedHyperlink"/>
      <w:u w:val="single"/>
    </w:rPr>
  </w:style>
  <w:style w:type="table" w:styleId="af3">
    <w:name w:val="Table Grid"/>
    <w:basedOn w:val="a1"/>
    <w:uiPriority w:val="59"/>
    <w:rsid w:val="005E7D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7D73D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337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370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9\Word%202010%20l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 2010 look</Template>
  <TotalTime>143</TotalTime>
  <Pages>17</Pages>
  <Words>3588</Words>
  <Characters>20456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Цветополь</dc:creator>
  <cp:keywords/>
  <dc:description/>
  <cp:lastModifiedBy>Skola</cp:lastModifiedBy>
  <cp:revision>5</cp:revision>
  <dcterms:created xsi:type="dcterms:W3CDTF">2016-09-24T07:49:00Z</dcterms:created>
  <dcterms:modified xsi:type="dcterms:W3CDTF">2016-10-14T05:32:00Z</dcterms:modified>
</cp:coreProperties>
</file>